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DDD65" w14:textId="22AF520F" w:rsidR="00ED3AB0" w:rsidRPr="00557787" w:rsidRDefault="00E1795A" w:rsidP="00ED3AB0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pacing w:val="-6"/>
          <w:lang w:eastAsia="pl-PL"/>
        </w:rPr>
      </w:pPr>
      <w:bookmarkStart w:id="0" w:name="_Toc141436855"/>
      <w:r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Załącznik nr 3 do </w:t>
      </w:r>
      <w:r w:rsidR="00ED3AB0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Regulaminu naboru wniosków o przyznanie pomocy w ramach Planu Strategicznego dla Wspólnej Polityki Rolnej na lata 2023–2027 dla interwencji I.13.1 LEADER/Rozwój Lokalny Kierowany przez Społeczność (RLKS) – komponent Wdrażanie LSR – Projekty grantowe w zakresie przygotowania koncepcji Smart </w:t>
      </w:r>
      <w:proofErr w:type="spellStart"/>
      <w:r w:rsidR="00ED3AB0">
        <w:rPr>
          <w:rFonts w:ascii="Times New Roman" w:eastAsia="Times New Roman" w:hAnsi="Times New Roman" w:cs="Times New Roman"/>
          <w:bCs/>
          <w:spacing w:val="-6"/>
          <w:lang w:eastAsia="pl-PL"/>
        </w:rPr>
        <w:t>Village</w:t>
      </w:r>
      <w:proofErr w:type="spellEnd"/>
      <w:r w:rsidR="00ED3AB0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 (SV) dla LGD: </w:t>
      </w:r>
      <w:r w:rsidR="001900BC" w:rsidRPr="001469E9">
        <w:rPr>
          <w:rFonts w:ascii="Times New Roman" w:eastAsia="Times New Roman" w:hAnsi="Times New Roman" w:cs="Times New Roman"/>
          <w:b/>
          <w:spacing w:val="-6"/>
          <w:lang w:eastAsia="pl-PL"/>
        </w:rPr>
        <w:t>Lokalna Grupa Działania „Ziemia Łowicka”</w:t>
      </w:r>
      <w:r w:rsidR="00ED3AB0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, w ramach przedsięwzięcia z LSR: </w:t>
      </w:r>
      <w:r w:rsidR="00D606ED" w:rsidRPr="001469E9">
        <w:rPr>
          <w:rFonts w:ascii="Times New Roman" w:eastAsia="Times New Roman" w:hAnsi="Times New Roman" w:cs="Times New Roman"/>
          <w:b/>
          <w:spacing w:val="-6"/>
          <w:lang w:eastAsia="pl-PL"/>
        </w:rPr>
        <w:t>P.</w:t>
      </w:r>
      <w:r w:rsidR="001900BC" w:rsidRPr="001469E9">
        <w:rPr>
          <w:rFonts w:ascii="Times New Roman" w:eastAsia="Times New Roman" w:hAnsi="Times New Roman" w:cs="Times New Roman"/>
          <w:b/>
          <w:spacing w:val="-6"/>
          <w:lang w:eastAsia="pl-PL"/>
        </w:rPr>
        <w:t>2.4</w:t>
      </w:r>
      <w:r w:rsidR="00ED3AB0" w:rsidRPr="001469E9">
        <w:rPr>
          <w:rFonts w:ascii="Times New Roman" w:eastAsia="Times New Roman" w:hAnsi="Times New Roman" w:cs="Times New Roman"/>
          <w:b/>
          <w:spacing w:val="-6"/>
          <w:lang w:eastAsia="pl-PL"/>
        </w:rPr>
        <w:t xml:space="preserve"> </w:t>
      </w:r>
      <w:r w:rsidR="00D606ED" w:rsidRPr="001469E9">
        <w:rPr>
          <w:rFonts w:ascii="Times New Roman" w:eastAsia="Times New Roman" w:hAnsi="Times New Roman" w:cs="Times New Roman"/>
          <w:b/>
          <w:spacing w:val="-6"/>
          <w:lang w:eastAsia="pl-PL"/>
        </w:rPr>
        <w:t xml:space="preserve">Opracowanie koncepcji </w:t>
      </w:r>
      <w:r w:rsidR="001900BC" w:rsidRPr="001469E9">
        <w:rPr>
          <w:rFonts w:ascii="Times New Roman" w:eastAsia="Times New Roman" w:hAnsi="Times New Roman" w:cs="Times New Roman"/>
          <w:b/>
          <w:spacing w:val="-6"/>
          <w:lang w:eastAsia="pl-PL"/>
        </w:rPr>
        <w:t xml:space="preserve">Smart </w:t>
      </w:r>
      <w:proofErr w:type="spellStart"/>
      <w:r w:rsidR="001900BC" w:rsidRPr="001469E9">
        <w:rPr>
          <w:rFonts w:ascii="Times New Roman" w:eastAsia="Times New Roman" w:hAnsi="Times New Roman" w:cs="Times New Roman"/>
          <w:b/>
          <w:spacing w:val="-6"/>
          <w:lang w:eastAsia="pl-PL"/>
        </w:rPr>
        <w:t>Village</w:t>
      </w:r>
      <w:proofErr w:type="spellEnd"/>
      <w:r w:rsidR="00ED3AB0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, realizującego cel z LSR: </w:t>
      </w:r>
      <w:r w:rsidR="001900BC" w:rsidRPr="001469E9">
        <w:rPr>
          <w:rFonts w:ascii="Times New Roman" w:eastAsia="Times New Roman" w:hAnsi="Times New Roman" w:cs="Times New Roman"/>
          <w:b/>
          <w:spacing w:val="-6"/>
          <w:lang w:eastAsia="pl-PL"/>
        </w:rPr>
        <w:t>Podniesienie atrakcyjności turystyczno-rekreacyjnej i społeczno-kulturalnej terenu LGD „Ziemia Łowicka”, w tym kreowanie postaw proekologicznych</w:t>
      </w:r>
    </w:p>
    <w:p w14:paraId="575EFB1E" w14:textId="3FA364B3" w:rsidR="00E1795A" w:rsidRDefault="00E1795A" w:rsidP="00E1795A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pacing w:val="-6"/>
          <w:lang w:eastAsia="pl-PL"/>
        </w:rPr>
      </w:pPr>
    </w:p>
    <w:p w14:paraId="3AFCB7E5" w14:textId="25FF8728" w:rsidR="00E1147E" w:rsidRPr="00E1795A" w:rsidRDefault="00E1147E" w:rsidP="00BC06C3">
      <w:pPr>
        <w:pStyle w:val="Nagwek1"/>
        <w:spacing w:after="240"/>
        <w:jc w:val="center"/>
        <w:rPr>
          <w:rFonts w:ascii="Times New Roman" w:hAnsi="Times New Roman" w:cs="Times New Roman"/>
        </w:rPr>
      </w:pPr>
      <w:r w:rsidRPr="00E1795A">
        <w:rPr>
          <w:rFonts w:ascii="Times New Roman" w:hAnsi="Times New Roman" w:cs="Times New Roman"/>
          <w:b/>
          <w:bCs/>
          <w:sz w:val="28"/>
          <w:szCs w:val="28"/>
        </w:rPr>
        <w:t>Wykaz z</w:t>
      </w:r>
      <w:r w:rsidRPr="00E1795A">
        <w:rPr>
          <w:rFonts w:ascii="Times New Roman" w:hAnsi="Times New Roman" w:cs="Times New Roman"/>
          <w:b/>
          <w:sz w:val="28"/>
          <w:szCs w:val="28"/>
        </w:rPr>
        <w:t>ałączników do wniosku o płatność</w:t>
      </w:r>
      <w:bookmarkEnd w:id="0"/>
    </w:p>
    <w:p w14:paraId="09E8B694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>Beneficjent wraz z wnioskiem o płatność składa dokumenty (załączniki) potwierdzające realizację operacji, w szczególności:</w:t>
      </w:r>
    </w:p>
    <w:p w14:paraId="3FB10BC1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>1) Umowy o powierzenie grantu;</w:t>
      </w:r>
    </w:p>
    <w:p w14:paraId="061CC99A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 xml:space="preserve">2) Dowody zapłaty (np. wyciąg z rachunku bankowego, z którego były dokonywane przez Beneficjenta płatności na rzecz </w:t>
      </w:r>
      <w:proofErr w:type="spellStart"/>
      <w:r w:rsidRPr="00ED3AB0">
        <w:rPr>
          <w:rFonts w:ascii="Times New Roman" w:hAnsi="Times New Roman" w:cs="Times New Roman"/>
        </w:rPr>
        <w:t>Grantobiorców</w:t>
      </w:r>
      <w:proofErr w:type="spellEnd"/>
      <w:r w:rsidRPr="00ED3AB0">
        <w:rPr>
          <w:rFonts w:ascii="Times New Roman" w:hAnsi="Times New Roman" w:cs="Times New Roman"/>
        </w:rPr>
        <w:t>, polecenie przelewu);</w:t>
      </w:r>
    </w:p>
    <w:p w14:paraId="196ECE4C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 xml:space="preserve">3) Szczegółowy opis poszczególnych zadań wchodzących w skład operacji wraz z wykazem planowanych do poniesienia przez </w:t>
      </w:r>
      <w:proofErr w:type="spellStart"/>
      <w:r w:rsidRPr="00ED3AB0">
        <w:rPr>
          <w:rFonts w:ascii="Times New Roman" w:hAnsi="Times New Roman" w:cs="Times New Roman"/>
        </w:rPr>
        <w:t>Grantobiorców</w:t>
      </w:r>
      <w:proofErr w:type="spellEnd"/>
      <w:r w:rsidRPr="00ED3AB0">
        <w:rPr>
          <w:rFonts w:ascii="Times New Roman" w:hAnsi="Times New Roman" w:cs="Times New Roman"/>
        </w:rPr>
        <w:t xml:space="preserve"> kosztów uzasadniających planowane kwoty grantów;</w:t>
      </w:r>
    </w:p>
    <w:p w14:paraId="4AECF9AC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 xml:space="preserve">4) Dokumenty uzasadniające przyjęty poziom planowanych do poniesienia przez </w:t>
      </w:r>
      <w:proofErr w:type="spellStart"/>
      <w:r w:rsidRPr="00ED3AB0">
        <w:rPr>
          <w:rFonts w:ascii="Times New Roman" w:hAnsi="Times New Roman" w:cs="Times New Roman"/>
        </w:rPr>
        <w:t>Grantobiorców</w:t>
      </w:r>
      <w:proofErr w:type="spellEnd"/>
      <w:r w:rsidRPr="00ED3AB0">
        <w:rPr>
          <w:rFonts w:ascii="Times New Roman" w:hAnsi="Times New Roman" w:cs="Times New Roman"/>
        </w:rPr>
        <w:t xml:space="preserve"> kosztów – w przypadku dostaw, usług, robót budowlanych, które nie są powszechnie dostępne;</w:t>
      </w:r>
    </w:p>
    <w:p w14:paraId="003320F1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 xml:space="preserve">5) Karta rozliczenia zadania w zakresie projektu grantowego (odrębnie dla każdego z </w:t>
      </w:r>
      <w:proofErr w:type="spellStart"/>
      <w:r w:rsidRPr="00ED3AB0">
        <w:rPr>
          <w:rFonts w:ascii="Times New Roman" w:hAnsi="Times New Roman" w:cs="Times New Roman"/>
        </w:rPr>
        <w:t>Grantobiorców</w:t>
      </w:r>
      <w:proofErr w:type="spellEnd"/>
      <w:r w:rsidRPr="00ED3AB0">
        <w:rPr>
          <w:rFonts w:ascii="Times New Roman" w:hAnsi="Times New Roman" w:cs="Times New Roman"/>
        </w:rPr>
        <w:t xml:space="preserve"> przedstawianych do rozliczenia);</w:t>
      </w:r>
    </w:p>
    <w:p w14:paraId="44836EC7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>6) Dokumenty potwierdzające:</w:t>
      </w:r>
    </w:p>
    <w:p w14:paraId="013DAF1A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>- prowadzenie oddzielnego systemu rachunkowości w ramach prowadzonych ksiąg rachunkowych,</w:t>
      </w:r>
    </w:p>
    <w:p w14:paraId="36731C0A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>- korzystania z odpowiedniego kodu rachunkowego, o którym mowa w art. 123 ust. 2 lit. B pkt (i) rozporządzenia 2021/2115 w ramach prowadzonych ksiąg rachunkowych,</w:t>
      </w:r>
    </w:p>
    <w:p w14:paraId="790769D2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>- prowadzenia zestawienia faktur lub równoważnych dokumentów księgowych, gdy na podstawie odrębnych przepisów Beneficjent nie jest zobowiązany do prowadzenia ksiąg rachunkowych;</w:t>
      </w:r>
    </w:p>
    <w:p w14:paraId="2C739FD1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>7) Umowa cesji wierzytelności;</w:t>
      </w:r>
    </w:p>
    <w:p w14:paraId="6AC6D895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>8) Inne dokumenty potwierdzające osiągnięcie celów i wskaźników realizacji operacji;</w:t>
      </w:r>
    </w:p>
    <w:p w14:paraId="696FCD27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>9) Informacja o numerze rachunku bankowego Beneficjenta lub cesjonariusza, prowadzonego przez bank lub spółdzielczą kasę oszczędnościowo–kredytową, na który mają być przekazane środki finansowe z tytułu pomocy;</w:t>
      </w:r>
    </w:p>
    <w:p w14:paraId="011E4948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>10) Upoważnienie do uwierzytelnienia złożenia wniosku w PUE wystawione przez osoby upoważnione do reprezentowania LGD, zgodnie z KRS lub Pełnomocnictwo (w przypadku, gdy zostało udzielone innej osobie niż podczas składania wniosku o przyznanie pomocy lub gdy zmienił się zakres poprzednio udzielonego upoważnienia/ pełnomocnictwa);</w:t>
      </w:r>
    </w:p>
    <w:p w14:paraId="01EE0928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>11) Wyciąg z rachunku bankowego na który zostały przekazane środki z tytułu zaliczki/ wyprzedzającego finansowania;</w:t>
      </w:r>
    </w:p>
    <w:p w14:paraId="682C33E1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>12) Interpretacja przepisów prawa podatkowego (interpretacja indywidualna) wydana przez Organ upoważniony - w przypadku, gdy beneficjent figuruje w bazie podatników VAT (jest czynnym podatnikiem VAT) oraz złożył do wniosku o przyznanie pomocy Oświadczenie o kwalifikowalności VAT i wykazał w kosztach kwalifikowalnych VAT;</w:t>
      </w:r>
    </w:p>
    <w:p w14:paraId="1AFB2AA2" w14:textId="02CF3820" w:rsidR="00E1147E" w:rsidRPr="0006110B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cstheme="minorHAnsi"/>
        </w:rPr>
      </w:pPr>
      <w:r w:rsidRPr="00ED3AB0">
        <w:rPr>
          <w:rFonts w:ascii="Times New Roman" w:hAnsi="Times New Roman" w:cs="Times New Roman"/>
        </w:rPr>
        <w:t>13) Inne dokumenty dotyczące operacji, w przypadku, gdy Beneficjent w związku z realizacją operacji był zobowiązany do uzyskania dodatkowych, nie wymienionych powyżej dokumentów.</w:t>
      </w:r>
    </w:p>
    <w:sectPr w:rsidR="00E1147E" w:rsidRPr="0006110B" w:rsidSect="00E1795A">
      <w:footerReference w:type="default" r:id="rId9"/>
      <w:pgSz w:w="11906" w:h="16838"/>
      <w:pgMar w:top="851" w:right="1417" w:bottom="1417" w:left="1417" w:header="85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14A8B7" w14:textId="77777777" w:rsidR="004A371C" w:rsidRDefault="004A371C" w:rsidP="00E1147E">
      <w:pPr>
        <w:spacing w:after="0" w:line="240" w:lineRule="auto"/>
      </w:pPr>
      <w:r>
        <w:separator/>
      </w:r>
    </w:p>
  </w:endnote>
  <w:endnote w:type="continuationSeparator" w:id="0">
    <w:p w14:paraId="0F02F822" w14:textId="77777777" w:rsidR="004A371C" w:rsidRDefault="004A371C" w:rsidP="00E114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89E98" w14:textId="292FE12F" w:rsidR="006873B2" w:rsidRPr="00402C2A" w:rsidRDefault="00284A63">
    <w:pPr>
      <w:pStyle w:val="Stopka"/>
      <w:rPr>
        <w:sz w:val="18"/>
        <w:szCs w:val="18"/>
      </w:rPr>
    </w:pPr>
    <w:r w:rsidRPr="00402C2A">
      <w:rPr>
        <w:sz w:val="18"/>
        <w:szCs w:val="18"/>
      </w:rPr>
      <w:t>R-</w:t>
    </w:r>
    <w:r w:rsidR="008A4057">
      <w:rPr>
        <w:sz w:val="18"/>
        <w:szCs w:val="18"/>
      </w:rPr>
      <w:t>3</w:t>
    </w:r>
    <w:r w:rsidRPr="00402C2A">
      <w:rPr>
        <w:sz w:val="18"/>
        <w:szCs w:val="18"/>
      </w:rPr>
      <w:t>/PSWPR 2023–2027/</w:t>
    </w:r>
    <w:r w:rsidR="004C3209">
      <w:rPr>
        <w:sz w:val="18"/>
        <w:szCs w:val="18"/>
      </w:rPr>
      <w:t>I.</w:t>
    </w:r>
    <w:r w:rsidRPr="00402C2A">
      <w:rPr>
        <w:sz w:val="18"/>
        <w:szCs w:val="18"/>
      </w:rPr>
      <w:t>1</w:t>
    </w:r>
    <w:r w:rsidR="004C3209">
      <w:rPr>
        <w:sz w:val="18"/>
        <w:szCs w:val="18"/>
      </w:rPr>
      <w:t>3</w:t>
    </w:r>
    <w:r w:rsidRPr="00402C2A">
      <w:rPr>
        <w:sz w:val="18"/>
        <w:szCs w:val="18"/>
      </w:rPr>
      <w:t>.</w:t>
    </w:r>
    <w:r w:rsidR="004C3209">
      <w:rPr>
        <w:sz w:val="18"/>
        <w:szCs w:val="18"/>
      </w:rPr>
      <w:t>1</w:t>
    </w:r>
    <w:r w:rsidR="008A4057">
      <w:rPr>
        <w:sz w:val="18"/>
        <w:szCs w:val="18"/>
      </w:rPr>
      <w:t xml:space="preserve"> PG_SV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CD1357" w14:textId="77777777" w:rsidR="004A371C" w:rsidRDefault="004A371C" w:rsidP="00E1147E">
      <w:pPr>
        <w:spacing w:after="0" w:line="240" w:lineRule="auto"/>
      </w:pPr>
      <w:r>
        <w:separator/>
      </w:r>
    </w:p>
  </w:footnote>
  <w:footnote w:type="continuationSeparator" w:id="0">
    <w:p w14:paraId="72A3D92D" w14:textId="77777777" w:rsidR="004A371C" w:rsidRDefault="004A371C" w:rsidP="00E114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3A07D6"/>
    <w:multiLevelType w:val="hybridMultilevel"/>
    <w:tmpl w:val="000C4E70"/>
    <w:lvl w:ilvl="0" w:tplc="99F4BBD2">
      <w:start w:val="2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540D9C"/>
    <w:multiLevelType w:val="hybridMultilevel"/>
    <w:tmpl w:val="90E05ACA"/>
    <w:lvl w:ilvl="0" w:tplc="2222C432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091C81"/>
    <w:multiLevelType w:val="hybridMultilevel"/>
    <w:tmpl w:val="F9E2DA30"/>
    <w:lvl w:ilvl="0" w:tplc="8A80C28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7F562C"/>
    <w:multiLevelType w:val="multilevel"/>
    <w:tmpl w:val="F16A36F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354F598B"/>
    <w:multiLevelType w:val="multilevel"/>
    <w:tmpl w:val="F16A36F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41257B38"/>
    <w:multiLevelType w:val="hybridMultilevel"/>
    <w:tmpl w:val="E3304D1A"/>
    <w:lvl w:ilvl="0" w:tplc="8404F6E6">
      <w:start w:val="5"/>
      <w:numFmt w:val="decimal"/>
      <w:lvlText w:val="%1)"/>
      <w:lvlJc w:val="left"/>
      <w:pPr>
        <w:ind w:left="1222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C8783A"/>
    <w:multiLevelType w:val="hybridMultilevel"/>
    <w:tmpl w:val="1AC2E702"/>
    <w:lvl w:ilvl="0" w:tplc="5DCA9E4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A32097"/>
    <w:multiLevelType w:val="hybridMultilevel"/>
    <w:tmpl w:val="E048C33E"/>
    <w:lvl w:ilvl="0" w:tplc="B85E76C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B22B85"/>
    <w:multiLevelType w:val="hybridMultilevel"/>
    <w:tmpl w:val="F9E2DA30"/>
    <w:lvl w:ilvl="0" w:tplc="8A80C28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F7CDE"/>
    <w:multiLevelType w:val="multilevel"/>
    <w:tmpl w:val="F16A36F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8"/>
  </w:num>
  <w:num w:numId="2">
    <w:abstractNumId w:val="5"/>
  </w:num>
  <w:num w:numId="3">
    <w:abstractNumId w:val="1"/>
  </w:num>
  <w:num w:numId="4">
    <w:abstractNumId w:val="0"/>
  </w:num>
  <w:num w:numId="5">
    <w:abstractNumId w:val="7"/>
  </w:num>
  <w:num w:numId="6">
    <w:abstractNumId w:val="4"/>
  </w:num>
  <w:num w:numId="7">
    <w:abstractNumId w:val="3"/>
  </w:num>
  <w:num w:numId="8">
    <w:abstractNumId w:val="6"/>
  </w:num>
  <w:num w:numId="9">
    <w:abstractNumId w:val="9"/>
  </w:num>
  <w:num w:numId="10">
    <w:abstractNumId w:val="2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147E"/>
    <w:rsid w:val="00001E05"/>
    <w:rsid w:val="00015C66"/>
    <w:rsid w:val="00017191"/>
    <w:rsid w:val="00020F31"/>
    <w:rsid w:val="000227EB"/>
    <w:rsid w:val="000455FA"/>
    <w:rsid w:val="00050F9E"/>
    <w:rsid w:val="0006110B"/>
    <w:rsid w:val="0006323D"/>
    <w:rsid w:val="00090977"/>
    <w:rsid w:val="00090F1F"/>
    <w:rsid w:val="000C708F"/>
    <w:rsid w:val="001034F0"/>
    <w:rsid w:val="001350B5"/>
    <w:rsid w:val="001469E9"/>
    <w:rsid w:val="00146D94"/>
    <w:rsid w:val="0018376C"/>
    <w:rsid w:val="001900BC"/>
    <w:rsid w:val="001C7D63"/>
    <w:rsid w:val="001D2A93"/>
    <w:rsid w:val="001F5FD4"/>
    <w:rsid w:val="00263BC8"/>
    <w:rsid w:val="00284A63"/>
    <w:rsid w:val="002931B5"/>
    <w:rsid w:val="002D04DD"/>
    <w:rsid w:val="002D05FE"/>
    <w:rsid w:val="002E6DA6"/>
    <w:rsid w:val="00332B7E"/>
    <w:rsid w:val="00340C95"/>
    <w:rsid w:val="00350042"/>
    <w:rsid w:val="003574FD"/>
    <w:rsid w:val="003A1E99"/>
    <w:rsid w:val="003A6C58"/>
    <w:rsid w:val="003F4FCB"/>
    <w:rsid w:val="00402C2A"/>
    <w:rsid w:val="00402C30"/>
    <w:rsid w:val="0044154C"/>
    <w:rsid w:val="00452EAC"/>
    <w:rsid w:val="004A371C"/>
    <w:rsid w:val="004A61C7"/>
    <w:rsid w:val="004C3209"/>
    <w:rsid w:val="004C4C5E"/>
    <w:rsid w:val="004D336C"/>
    <w:rsid w:val="005416B3"/>
    <w:rsid w:val="00557787"/>
    <w:rsid w:val="005703C8"/>
    <w:rsid w:val="005739D0"/>
    <w:rsid w:val="00597C4E"/>
    <w:rsid w:val="005C197F"/>
    <w:rsid w:val="005D6086"/>
    <w:rsid w:val="00616800"/>
    <w:rsid w:val="00632E77"/>
    <w:rsid w:val="006362A7"/>
    <w:rsid w:val="006451C1"/>
    <w:rsid w:val="00665487"/>
    <w:rsid w:val="006678BD"/>
    <w:rsid w:val="00681C44"/>
    <w:rsid w:val="006823C9"/>
    <w:rsid w:val="006873B2"/>
    <w:rsid w:val="006C092B"/>
    <w:rsid w:val="006D23D8"/>
    <w:rsid w:val="00706F61"/>
    <w:rsid w:val="00742F1C"/>
    <w:rsid w:val="00755406"/>
    <w:rsid w:val="007765C6"/>
    <w:rsid w:val="00781F68"/>
    <w:rsid w:val="007A10E2"/>
    <w:rsid w:val="007B2941"/>
    <w:rsid w:val="00801374"/>
    <w:rsid w:val="00802F93"/>
    <w:rsid w:val="00817A35"/>
    <w:rsid w:val="008406B3"/>
    <w:rsid w:val="00841186"/>
    <w:rsid w:val="0089244A"/>
    <w:rsid w:val="0089536C"/>
    <w:rsid w:val="008A4057"/>
    <w:rsid w:val="008E2FD7"/>
    <w:rsid w:val="00904447"/>
    <w:rsid w:val="00936F74"/>
    <w:rsid w:val="009A1CAD"/>
    <w:rsid w:val="009B7347"/>
    <w:rsid w:val="009D6A6D"/>
    <w:rsid w:val="009E0142"/>
    <w:rsid w:val="00A47682"/>
    <w:rsid w:val="00A53868"/>
    <w:rsid w:val="00A57C5A"/>
    <w:rsid w:val="00A913C8"/>
    <w:rsid w:val="00AB434E"/>
    <w:rsid w:val="00AC37D7"/>
    <w:rsid w:val="00AF3517"/>
    <w:rsid w:val="00B12809"/>
    <w:rsid w:val="00B25E1A"/>
    <w:rsid w:val="00B65A45"/>
    <w:rsid w:val="00BB0021"/>
    <w:rsid w:val="00BB1830"/>
    <w:rsid w:val="00BB5B53"/>
    <w:rsid w:val="00BC06C3"/>
    <w:rsid w:val="00BD3A88"/>
    <w:rsid w:val="00C27821"/>
    <w:rsid w:val="00C9137D"/>
    <w:rsid w:val="00CD1C15"/>
    <w:rsid w:val="00D0124E"/>
    <w:rsid w:val="00D3054C"/>
    <w:rsid w:val="00D311EA"/>
    <w:rsid w:val="00D606ED"/>
    <w:rsid w:val="00D73E10"/>
    <w:rsid w:val="00D8207D"/>
    <w:rsid w:val="00DB2505"/>
    <w:rsid w:val="00DC4199"/>
    <w:rsid w:val="00DC5F44"/>
    <w:rsid w:val="00DD130F"/>
    <w:rsid w:val="00DE55E3"/>
    <w:rsid w:val="00E1147E"/>
    <w:rsid w:val="00E1795A"/>
    <w:rsid w:val="00E26496"/>
    <w:rsid w:val="00E36127"/>
    <w:rsid w:val="00E47A4E"/>
    <w:rsid w:val="00E72DF0"/>
    <w:rsid w:val="00E935FA"/>
    <w:rsid w:val="00EC443C"/>
    <w:rsid w:val="00ED37C3"/>
    <w:rsid w:val="00ED3AB0"/>
    <w:rsid w:val="00EE6583"/>
    <w:rsid w:val="00EF3E83"/>
    <w:rsid w:val="00EF3EAE"/>
    <w:rsid w:val="00F040F6"/>
    <w:rsid w:val="00F1210D"/>
    <w:rsid w:val="00F27FA3"/>
    <w:rsid w:val="00F33C1F"/>
    <w:rsid w:val="00F76841"/>
    <w:rsid w:val="00FB2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318026"/>
  <w15:chartTrackingRefBased/>
  <w15:docId w15:val="{EDF9BA46-CC25-4ED2-94BB-44B7236DC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147E"/>
  </w:style>
  <w:style w:type="paragraph" w:styleId="Nagwek1">
    <w:name w:val="heading 1"/>
    <w:basedOn w:val="Normalny"/>
    <w:next w:val="Normalny"/>
    <w:link w:val="Nagwek1Znak"/>
    <w:uiPriority w:val="9"/>
    <w:qFormat/>
    <w:rsid w:val="00E1147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114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147E"/>
  </w:style>
  <w:style w:type="paragraph" w:styleId="Stopka">
    <w:name w:val="footer"/>
    <w:basedOn w:val="Normalny"/>
    <w:link w:val="StopkaZnak"/>
    <w:uiPriority w:val="99"/>
    <w:unhideWhenUsed/>
    <w:rsid w:val="00E114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147E"/>
  </w:style>
  <w:style w:type="character" w:customStyle="1" w:styleId="Nagwek1Znak">
    <w:name w:val="Nagłówek 1 Znak"/>
    <w:basedOn w:val="Domylnaczcionkaakapitu"/>
    <w:link w:val="Nagwek1"/>
    <w:uiPriority w:val="9"/>
    <w:rsid w:val="00E1147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kapitzlist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1"/>
    <w:basedOn w:val="Normalny"/>
    <w:link w:val="AkapitzlistZnak"/>
    <w:uiPriority w:val="34"/>
    <w:qFormat/>
    <w:rsid w:val="00E1147E"/>
    <w:pPr>
      <w:ind w:left="720"/>
      <w:contextualSpacing/>
    </w:pPr>
  </w:style>
  <w:style w:type="character" w:styleId="Odwoaniedokomentarza">
    <w:name w:val="annotation reference"/>
    <w:basedOn w:val="Domylnaczcionkaakapitu"/>
    <w:unhideWhenUsed/>
    <w:rsid w:val="00E1147E"/>
    <w:rPr>
      <w:sz w:val="16"/>
      <w:szCs w:val="16"/>
    </w:rPr>
  </w:style>
  <w:style w:type="paragraph" w:styleId="Tekstkomentarza">
    <w:name w:val="annotation text"/>
    <w:aliases w:val=" Znak,Tekst komentarza Znak Znak, Znak Znak Znak, Znak Znak,Tekst komentarza Znak Znak Znak,Znak,Znak Znak Znak,Znak Znak"/>
    <w:basedOn w:val="Normalny"/>
    <w:link w:val="TekstkomentarzaZnak"/>
    <w:uiPriority w:val="99"/>
    <w:unhideWhenUsed/>
    <w:rsid w:val="00E1147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aliases w:val=" Znak Znak1,Tekst komentarza Znak Znak Znak1, Znak Znak Znak Znak, Znak Znak Znak1,Tekst komentarza Znak Znak Znak Znak,Znak Znak1,Znak Znak Znak Znak,Znak Znak Znak1"/>
    <w:basedOn w:val="Domylnaczcionkaakapitu"/>
    <w:link w:val="Tekstkomentarza"/>
    <w:uiPriority w:val="99"/>
    <w:rsid w:val="00E1147E"/>
    <w:rPr>
      <w:sz w:val="20"/>
      <w:szCs w:val="20"/>
    </w:rPr>
  </w:style>
  <w:style w:type="character" w:customStyle="1" w:styleId="AkapitzlistZnak">
    <w:name w:val="Akapit z listą Znak"/>
    <w:aliases w:val="List Paragraph compact Znak,Normal bullet 2 Znak,Paragraphe de liste 2 Znak,Reference list Znak,Bullet list Znak,Numbered List Znak,List Paragraph1 Znak,1st level - Bullet List Paragraph Znak,Lettre d'introduction Znak,Paragraph Znak"/>
    <w:basedOn w:val="Domylnaczcionkaakapitu"/>
    <w:link w:val="Akapitzlist"/>
    <w:uiPriority w:val="34"/>
    <w:qFormat/>
    <w:locked/>
    <w:rsid w:val="00E1147E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46D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46D9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D04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04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71F1D6B9-74CF-4BDE-B74A-61598813CE7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2AE70A5-52E2-49E4-BDC8-4C34E2E9E794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456</Words>
  <Characters>2739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3189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Kołata</dc:creator>
  <cp:keywords/>
  <dc:description/>
  <cp:lastModifiedBy>Aleksandra Łuczak</cp:lastModifiedBy>
  <cp:revision>10</cp:revision>
  <cp:lastPrinted>2024-06-11T09:06:00Z</cp:lastPrinted>
  <dcterms:created xsi:type="dcterms:W3CDTF">2026-05-29T09:39:00Z</dcterms:created>
  <dcterms:modified xsi:type="dcterms:W3CDTF">2026-06-08T12:44:00Z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e8fb73bc-c01c-470f-9086-d03ea29151ef</vt:lpwstr>
  </property>
  <property fmtid="{D5CDD505-2E9C-101B-9397-08002B2CF9AE}" pid="3" name="bjClsUserRVM">
    <vt:lpwstr>[]</vt:lpwstr>
  </property>
  <property fmtid="{D5CDD505-2E9C-101B-9397-08002B2CF9AE}" pid="4" name="bjSaver">
    <vt:lpwstr>PBx4cYmBGncxOnCF30d74dgQkzIuybYh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uid="e3529ac4-ce9c-4660-aa85-64853fbeee80" value="" /&gt;&lt;/sisl&gt;</vt:lpwstr>
  </property>
  <property fmtid="{D5CDD505-2E9C-101B-9397-08002B2CF9AE}" pid="7" name="bjDocumentSecurityLabel">
    <vt:lpwstr>Klasyfikacja: OGÓLNA</vt:lpwstr>
  </property>
</Properties>
</file>